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62.0" w:type="dxa"/>
        <w:jc w:val="center"/>
        <w:tblLayout w:type="fixed"/>
        <w:tblLook w:val="0000"/>
      </w:tblPr>
      <w:tblGrid>
        <w:gridCol w:w="5562"/>
        <w:gridCol w:w="5400"/>
        <w:tblGridChange w:id="0">
          <w:tblGrid>
            <w:gridCol w:w="5562"/>
            <w:gridCol w:w="5400"/>
          </w:tblGrid>
        </w:tblGridChange>
      </w:tblGrid>
      <w:tr>
        <w:trPr>
          <w:trHeight w:val="909" w:hRule="atLeast"/>
        </w:trPr>
        <w:tc>
          <w:tcPr/>
          <w:p w:rsidR="00000000" w:rsidDel="00000000" w:rsidP="00000000" w:rsidRDefault="00000000" w:rsidRPr="00000000" w14:paraId="0000000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CÔNG TY CỔ PHẦN A</w:t>
            </w:r>
          </w:p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Số: .……………...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widowControl w:val="0"/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360" w:lineRule="auto"/>
              <w:jc w:val="right"/>
              <w:rPr>
                <w:b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…………….., ngày     tháng    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widowControl w:val="0"/>
        <w:spacing w:line="36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QUYẾT ĐỊNH HỘI ĐỒNG QUẢN TRỊ</w:t>
      </w:r>
    </w:p>
    <w:p w:rsidR="00000000" w:rsidDel="00000000" w:rsidP="00000000" w:rsidRDefault="00000000" w:rsidRPr="00000000" w14:paraId="00000009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CÔNG TY CỔ PHẦN A</w:t>
      </w:r>
    </w:p>
    <w:p w:rsidR="00000000" w:rsidDel="00000000" w:rsidP="00000000" w:rsidRDefault="00000000" w:rsidRPr="00000000" w14:paraId="0000000A">
      <w:pPr>
        <w:tabs>
          <w:tab w:val="left" w:pos="9072"/>
        </w:tabs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i w:val="1"/>
          <w:rtl w:val="0"/>
        </w:rPr>
        <w:t xml:space="preserve"> (V/v: Bổ nhiệm người đại diện theo ủy quyền để quản lý phần vốn góp của </w:t>
      </w:r>
      <w:r w:rsidDel="00000000" w:rsidR="00000000" w:rsidRPr="00000000">
        <w:rPr>
          <w:rtl w:val="0"/>
        </w:rPr>
        <w:t xml:space="preserve">Công Ty Cổ Phần A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tại </w:t>
      </w:r>
      <w:r w:rsidDel="00000000" w:rsidR="00000000" w:rsidRPr="00000000">
        <w:rPr>
          <w:rtl w:val="0"/>
        </w:rPr>
        <w:t xml:space="preserve">Công Ty Cổ Phần B</w:t>
      </w:r>
      <w:r w:rsidDel="00000000" w:rsidR="00000000" w:rsidRPr="00000000">
        <w:rPr>
          <w:i w:val="1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2273300</wp:posOffset>
                </wp:positionH>
                <wp:positionV relativeFrom="paragraph">
                  <wp:posOffset>76200</wp:posOffset>
                </wp:positionV>
                <wp:extent cx="1257935" cy="127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717033" y="3780000"/>
                          <a:ext cx="125793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2273300</wp:posOffset>
                </wp:positionH>
                <wp:positionV relativeFrom="paragraph">
                  <wp:posOffset>76200</wp:posOffset>
                </wp:positionV>
                <wp:extent cx="1257935" cy="1270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9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Căn cứ Luật Doanh nghiệp 59/2020/QH 14 được Quốc hội nước CHXHCN Việt Nam thông qua ngày 17/06/2020;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- Căn cứ Giấy chứng nhận Đăng ký doanh nghiệp số …………………………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- Căn cứ điều lệ công ty; </w:t>
      </w:r>
    </w:p>
    <w:p w:rsidR="00000000" w:rsidDel="00000000" w:rsidP="00000000" w:rsidRDefault="00000000" w:rsidRPr="00000000" w14:paraId="0000000F">
      <w:pPr>
        <w:widowControl w:val="0"/>
        <w:spacing w:after="240" w:before="240" w:line="360" w:lineRule="auto"/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QUYẾT ĐỊNH: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Điều 1.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Cử người đại diện quản lý vốn góp tại Công Ty Cổ Phần B như sau:</w:t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CÔNG TY CỔ PHẦN A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Mã số doanh nghiệp: ……………………………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Địa chỉ trụ sở chính: 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Công Ty Cổ Phần A</w:t>
      </w:r>
      <w:r w:rsidDel="00000000" w:rsidR="00000000" w:rsidRPr="00000000">
        <w:rPr>
          <w:rtl w:val="0"/>
        </w:rPr>
        <w:t xml:space="preserve"> góp 5.000.000.000 VNĐ (Năm tỷ đồng Việt Nam) và trở thành chủ sở hữu của </w:t>
      </w:r>
      <w:r w:rsidDel="00000000" w:rsidR="00000000" w:rsidRPr="00000000">
        <w:rPr>
          <w:b w:val="1"/>
          <w:rtl w:val="0"/>
        </w:rPr>
        <w:t xml:space="preserve">Công Ty Cổ Phần B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76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Công Ty Cổ Phần A</w:t>
      </w:r>
      <w:r w:rsidDel="00000000" w:rsidR="00000000" w:rsidRPr="00000000">
        <w:rPr>
          <w:rtl w:val="0"/>
        </w:rPr>
        <w:t xml:space="preserve"> cử 01 (một) người quản lý 100% vốn góp tại </w:t>
      </w:r>
      <w:r w:rsidDel="00000000" w:rsidR="00000000" w:rsidRPr="00000000">
        <w:rPr>
          <w:b w:val="1"/>
          <w:rtl w:val="0"/>
        </w:rPr>
        <w:t xml:space="preserve">Công Ty Cổ Phần B</w:t>
      </w:r>
      <w:r w:rsidDel="00000000" w:rsidR="00000000" w:rsidRPr="00000000">
        <w:rPr>
          <w:rtl w:val="0"/>
        </w:rPr>
        <w:t xml:space="preserve"> là Ông Nguyễn Văn A. Cụ thể: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Họ và tên: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NGUYỄN VĂN A</w:t>
        <w:tab/>
        <w:tab/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  <w:tab/>
        <w:t xml:space="preserve">Giới tính: Nam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Sinh ngày: 30/01/1981</w:t>
        <w:tab/>
        <w:tab/>
        <w:t xml:space="preserve">Dân tộc: Kinh</w:t>
        <w:tab/>
        <w:tab/>
        <w:tab/>
        <w:t xml:space="preserve">Quốc tịch: Việt Nam</w:t>
      </w:r>
    </w:p>
    <w:p w:rsidR="00000000" w:rsidDel="00000000" w:rsidP="00000000" w:rsidRDefault="00000000" w:rsidRPr="00000000" w14:paraId="00000018">
      <w:pPr>
        <w:widowControl w:val="0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Chứng minh nhân dân số: ……………………………….. Do Cục Cảnh sát ĐKQL cư trú và DLQG về dân cư cấp ngày ………………..</w:t>
      </w:r>
    </w:p>
    <w:p w:rsidR="00000000" w:rsidDel="00000000" w:rsidP="00000000" w:rsidRDefault="00000000" w:rsidRPr="00000000" w14:paraId="00000019">
      <w:pPr>
        <w:tabs>
          <w:tab w:val="left" w:pos="90"/>
        </w:tabs>
        <w:spacing w:line="360" w:lineRule="auto"/>
        <w:ind w:right="-115"/>
        <w:jc w:val="both"/>
        <w:rPr>
          <w:color w:val="000000"/>
        </w:rPr>
      </w:pPr>
      <w:r w:rsidDel="00000000" w:rsidR="00000000" w:rsidRPr="00000000">
        <w:rPr>
          <w:rtl w:val="0"/>
        </w:rPr>
        <w:t xml:space="preserve">Nơi đăng ký hộ khẩu thường trú: </w:t>
      </w:r>
      <w:r w:rsidDel="00000000" w:rsidR="00000000" w:rsidRPr="00000000">
        <w:rPr>
          <w:color w:val="000000"/>
          <w:rtl w:val="0"/>
        </w:rPr>
        <w:t xml:space="preserve">…………………………………………………………………….</w:t>
      </w:r>
    </w:p>
    <w:p w:rsidR="00000000" w:rsidDel="00000000" w:rsidP="00000000" w:rsidRDefault="00000000" w:rsidRPr="00000000" w14:paraId="0000001A">
      <w:pPr>
        <w:tabs>
          <w:tab w:val="left" w:pos="90"/>
        </w:tabs>
        <w:spacing w:line="360" w:lineRule="auto"/>
        <w:ind w:right="-115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Chỗ ở hiện tại: ……………………………………………………………………………………….. </w:t>
      </w:r>
    </w:p>
    <w:p w:rsidR="00000000" w:rsidDel="00000000" w:rsidP="00000000" w:rsidRDefault="00000000" w:rsidRPr="00000000" w14:paraId="0000001B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Thời điểm ủy quyền cho Ông Nguyễn Văn A quản lý vốn góp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tại </w:t>
      </w:r>
      <w:r w:rsidDel="00000000" w:rsidR="00000000" w:rsidRPr="00000000">
        <w:rPr>
          <w:b w:val="1"/>
          <w:rtl w:val="0"/>
        </w:rPr>
        <w:t xml:space="preserve">Công Ty Cổ Phần B</w:t>
      </w:r>
      <w:r w:rsidDel="00000000" w:rsidR="00000000" w:rsidRPr="00000000">
        <w:rPr>
          <w:rtl w:val="0"/>
        </w:rPr>
        <w:t xml:space="preserve"> là  từ  ngày ..../...../...... </w:t>
      </w:r>
    </w:p>
    <w:p w:rsidR="00000000" w:rsidDel="00000000" w:rsidP="00000000" w:rsidRDefault="00000000" w:rsidRPr="00000000" w14:paraId="0000001C">
      <w:pPr>
        <w:widowControl w:val="0"/>
        <w:spacing w:line="48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Điều 2.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Ông NGUYỄN VĂN A</w:t>
      </w:r>
      <w:r w:rsidDel="00000000" w:rsidR="00000000" w:rsidRPr="00000000">
        <w:rPr>
          <w:rtl w:val="0"/>
        </w:rPr>
        <w:t xml:space="preserve"> thực thi trách nhiệm và quyền hạn của người đại diện theo ủy quyền theo đúng quy định của Luật doanh nghiệp và Điều lệ Công ty.</w:t>
      </w:r>
    </w:p>
    <w:p w:rsidR="00000000" w:rsidDel="00000000" w:rsidP="00000000" w:rsidRDefault="00000000" w:rsidRPr="00000000" w14:paraId="0000001D">
      <w:pPr>
        <w:widowControl w:val="0"/>
        <w:spacing w:line="48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Điều 3.</w:t>
      </w:r>
      <w:r w:rsidDel="00000000" w:rsidR="00000000" w:rsidRPr="00000000">
        <w:rPr>
          <w:rtl w:val="0"/>
        </w:rPr>
        <w:t xml:space="preserve"> Các thành viên HĐQT, Ban giám đốc, Trưởng các bộ phận có liên quan, Ông NGUYỄN VĂN A có trách nhiệm thi hành quyết định này.</w:t>
      </w:r>
    </w:p>
    <w:p w:rsidR="00000000" w:rsidDel="00000000" w:rsidP="00000000" w:rsidRDefault="00000000" w:rsidRPr="00000000" w14:paraId="0000001E">
      <w:pPr>
        <w:widowControl w:val="0"/>
        <w:spacing w:line="48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437.0" w:type="dxa"/>
        <w:jc w:val="center"/>
        <w:tblLayout w:type="fixed"/>
        <w:tblLook w:val="0000"/>
      </w:tblPr>
      <w:tblGrid>
        <w:gridCol w:w="4749"/>
        <w:gridCol w:w="4688"/>
        <w:tblGridChange w:id="0">
          <w:tblGrid>
            <w:gridCol w:w="4749"/>
            <w:gridCol w:w="4688"/>
          </w:tblGrid>
        </w:tblGridChange>
      </w:tblGrid>
      <w:tr>
        <w:trPr>
          <w:trHeight w:val="1752" w:hRule="atLeast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NGƯỜI ĐẠI DIỆN THEO ỦY QUYỀN</w:t>
            </w:r>
          </w:p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NGUYỄN VĂN 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TM HỘI ĐỒNG QUẢN TRỊ</w:t>
            </w:r>
          </w:p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Chủ tịch Hội đồng quản trị</w:t>
            </w:r>
          </w:p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NGUYỄN VĂN B</w:t>
            </w:r>
          </w:p>
        </w:tc>
      </w:tr>
    </w:tbl>
    <w:p w:rsidR="00000000" w:rsidDel="00000000" w:rsidP="00000000" w:rsidRDefault="00000000" w:rsidRPr="00000000" w14:paraId="0000002F">
      <w:pPr>
        <w:pStyle w:val="Heading3"/>
        <w:keepNext w:val="0"/>
        <w:widowControl w:val="0"/>
        <w:spacing w:after="0" w:before="0" w:line="36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3"/>
        <w:keepNext w:val="0"/>
        <w:widowControl w:val="0"/>
        <w:spacing w:after="0" w:before="0" w:line="36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keepNext w:val="0"/>
        <w:widowControl w:val="0"/>
        <w:spacing w:after="0" w:before="0" w:line="360" w:lineRule="auto"/>
        <w:jc w:val="left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350" w:top="1080" w:left="1440" w:right="13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60" w:before="60" w:lineRule="auto"/>
      <w:jc w:val="right"/>
    </w:pPr>
    <w:rPr>
      <w:rFonts w:ascii="Times" w:cs="Times" w:eastAsia="Times" w:hAnsi="Times"/>
      <w:b w:val="1"/>
      <w:color w:val="0000ff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57C60"/>
    <w:pPr>
      <w:spacing w:after="0" w:line="240" w:lineRule="auto"/>
    </w:pPr>
    <w:rPr>
      <w:rFonts w:ascii="Times New Roman" w:cs="Times New Roman" w:eastAsia="Batang" w:hAnsi="Times New Roman"/>
      <w:sz w:val="24"/>
      <w:szCs w:val="24"/>
      <w:lang w:eastAsia="ko-KR"/>
    </w:rPr>
  </w:style>
  <w:style w:type="paragraph" w:styleId="Heading3">
    <w:name w:val="heading 3"/>
    <w:basedOn w:val="Normal"/>
    <w:next w:val="Normal"/>
    <w:link w:val="Heading3Char"/>
    <w:qFormat w:val="1"/>
    <w:rsid w:val="00F57C60"/>
    <w:pPr>
      <w:keepNext w:val="1"/>
      <w:spacing w:after="60" w:before="60"/>
      <w:jc w:val="right"/>
      <w:outlineLvl w:val="2"/>
    </w:pPr>
    <w:rPr>
      <w:rFonts w:ascii="Times New Roman Bold" w:eastAsia="Times New Roman" w:hAnsi="Times New Roman Bold"/>
      <w:b w:val="1"/>
      <w:bCs w:val="1"/>
      <w:color w:val="0000f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3Char" w:customStyle="1">
    <w:name w:val="Heading 3 Char"/>
    <w:basedOn w:val="DefaultParagraphFont"/>
    <w:link w:val="Heading3"/>
    <w:rsid w:val="00F57C60"/>
    <w:rPr>
      <w:rFonts w:ascii="Times New Roman Bold" w:cs="Times New Roman" w:eastAsia="Times New Roman" w:hAnsi="Times New Roman Bold"/>
      <w:b w:val="1"/>
      <w:bCs w:val="1"/>
      <w:color w:val="0000ff"/>
      <w:sz w:val="24"/>
      <w:szCs w:val="24"/>
      <w:lang w:eastAsia="ko-KR"/>
    </w:rPr>
  </w:style>
  <w:style w:type="paragraph" w:styleId="BodyText">
    <w:name w:val="Body Text"/>
    <w:basedOn w:val="Normal"/>
    <w:link w:val="BodyTextChar"/>
    <w:rsid w:val="00F57C60"/>
    <w:pPr>
      <w:jc w:val="both"/>
    </w:pPr>
    <w:rPr>
      <w:rFonts w:ascii=".VnTime" w:eastAsia="Times New Roman" w:hAnsi=".VnTime"/>
      <w:sz w:val="28"/>
      <w:szCs w:val="20"/>
      <w:lang w:eastAsia="en-US"/>
    </w:rPr>
  </w:style>
  <w:style w:type="character" w:styleId="BodyTextChar" w:customStyle="1">
    <w:name w:val="Body Text Char"/>
    <w:basedOn w:val="DefaultParagraphFont"/>
    <w:link w:val="BodyText"/>
    <w:rsid w:val="00F57C60"/>
    <w:rPr>
      <w:rFonts w:ascii=".VnTime" w:cs="Times New Roman" w:eastAsia="Times New Roman" w:hAnsi=".VnTime"/>
      <w:sz w:val="28"/>
      <w:szCs w:val="20"/>
    </w:rPr>
  </w:style>
  <w:style w:type="paragraph" w:styleId="ListParagraph">
    <w:name w:val="List Paragraph"/>
    <w:basedOn w:val="Normal"/>
    <w:uiPriority w:val="34"/>
    <w:qFormat w:val="1"/>
    <w:rsid w:val="00F57C60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7A1A0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A1A0A"/>
    <w:rPr>
      <w:rFonts w:ascii="Times New Roman" w:cs="Times New Roman" w:eastAsia="Batang" w:hAnsi="Times New Roman"/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unhideWhenUsed w:val="1"/>
    <w:rsid w:val="007A1A0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A1A0A"/>
    <w:rPr>
      <w:rFonts w:ascii="Times New Roman" w:cs="Times New Roman" w:eastAsia="Batang" w:hAnsi="Times New Roman"/>
      <w:sz w:val="24"/>
      <w:szCs w:val="24"/>
      <w:lang w:eastAsia="ko-KR"/>
    </w:rPr>
  </w:style>
  <w:style w:type="character" w:styleId="Normal1" w:customStyle="1">
    <w:name w:val="Normal1"/>
    <w:rsid w:val="00E0509E"/>
  </w:style>
  <w:style w:type="character" w:styleId="Normal2" w:customStyle="1">
    <w:name w:val="Normal2"/>
    <w:rsid w:val="00183B5F"/>
  </w:style>
  <w:style w:type="table" w:styleId="TableGrid">
    <w:name w:val="Table Grid"/>
    <w:basedOn w:val="TableNormal"/>
    <w:uiPriority w:val="59"/>
    <w:rsid w:val="00682D63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ormal3" w:customStyle="1">
    <w:name w:val="Normal3"/>
    <w:rsid w:val="0084716B"/>
  </w:style>
  <w:style w:type="character" w:styleId="viewinput" w:customStyle="1">
    <w:name w:val="viewinput"/>
    <w:basedOn w:val="DefaultParagraphFont"/>
    <w:rsid w:val="008F77D0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lnVm3j/fqBS/ylbdgGfQJh4Sqw==">AMUW2mUPmem43cQuesynvIDC+fFOb8TJzut85KPo04hcXoRAuXKxB5r95S/CCA/6V4LOPs9mfOokargWkZZFuOpY8MXwP3432xaUu8zBFFONmGSLxXU1QbReoNc/PTBCk7ZpVFvuxyOSN6HBugd2qVBqibuOVQVq0w==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2018-10-24T07:28:00Z</dcterms:created>
  <dc:creator>DOLAN</dc:creator>
</cp:coreProperties>
</file>